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51873" w14:textId="77777777" w:rsidR="0007381C" w:rsidRPr="0007381C" w:rsidRDefault="0007381C" w:rsidP="0007381C">
      <w:pPr>
        <w:rPr>
          <w:b/>
          <w:bCs/>
        </w:rPr>
      </w:pPr>
      <w:r w:rsidRPr="0007381C">
        <w:rPr>
          <w:b/>
          <w:bCs/>
        </w:rPr>
        <w:t>Ugandan Vanilla Beans – Grade B (Extraction Grade)</w:t>
      </w:r>
    </w:p>
    <w:p w14:paraId="3097E42C" w14:textId="77777777" w:rsidR="0007381C" w:rsidRPr="0007381C" w:rsidRDefault="0007381C" w:rsidP="0007381C">
      <w:r w:rsidRPr="0007381C">
        <w:pict w14:anchorId="65787609">
          <v:rect id="_x0000_i1031" style="width:0;height:1.5pt" o:hralign="center" o:hrstd="t" o:hr="t" fillcolor="#a0a0a0" stroked="f"/>
        </w:pict>
      </w:r>
    </w:p>
    <w:p w14:paraId="4E193125" w14:textId="77777777" w:rsidR="0007381C" w:rsidRPr="0007381C" w:rsidRDefault="0007381C" w:rsidP="0007381C">
      <w:pPr>
        <w:rPr>
          <w:b/>
          <w:bCs/>
        </w:rPr>
      </w:pPr>
      <w:r w:rsidRPr="0007381C">
        <w:rPr>
          <w:b/>
          <w:bCs/>
        </w:rPr>
        <w:t>PRODUCT SPECIFICATION</w:t>
      </w:r>
    </w:p>
    <w:p w14:paraId="377F2505" w14:textId="77777777" w:rsidR="0007381C" w:rsidRPr="0007381C" w:rsidRDefault="0007381C" w:rsidP="0007381C">
      <w:r w:rsidRPr="0007381C">
        <w:rPr>
          <w:b/>
          <w:bCs/>
        </w:rPr>
        <w:t>Product Name:</w:t>
      </w:r>
      <w:r w:rsidRPr="0007381C">
        <w:t xml:space="preserve"> Ugandan Vanilla Beans – Grade B (Extraction Grade)</w:t>
      </w:r>
      <w:r w:rsidRPr="0007381C">
        <w:br/>
      </w:r>
      <w:r w:rsidRPr="0007381C">
        <w:rPr>
          <w:b/>
          <w:bCs/>
        </w:rPr>
        <w:t>Botanical Name:</w:t>
      </w:r>
      <w:r w:rsidRPr="0007381C">
        <w:t xml:space="preserve"> </w:t>
      </w:r>
      <w:r w:rsidRPr="0007381C">
        <w:rPr>
          <w:i/>
          <w:iCs/>
        </w:rPr>
        <w:t>Vanilla planifolia</w:t>
      </w:r>
      <w:r w:rsidRPr="0007381C">
        <w:br/>
      </w:r>
      <w:r w:rsidRPr="0007381C">
        <w:rPr>
          <w:b/>
          <w:bCs/>
        </w:rPr>
        <w:t>Country of Origin:</w:t>
      </w:r>
      <w:r w:rsidRPr="0007381C">
        <w:t xml:space="preserve"> Uganda</w:t>
      </w:r>
      <w:r w:rsidRPr="0007381C">
        <w:br/>
      </w:r>
      <w:r w:rsidRPr="0007381C">
        <w:rPr>
          <w:b/>
          <w:bCs/>
        </w:rPr>
        <w:t>Product Form:</w:t>
      </w:r>
      <w:r w:rsidRPr="0007381C">
        <w:t xml:space="preserve"> Whole cured vanilla beans</w:t>
      </w:r>
      <w:r w:rsidRPr="0007381C">
        <w:br/>
      </w:r>
      <w:r w:rsidRPr="0007381C">
        <w:rPr>
          <w:b/>
          <w:bCs/>
        </w:rPr>
        <w:t>Grade:</w:t>
      </w:r>
      <w:r w:rsidRPr="0007381C">
        <w:t xml:space="preserve"> B (Extraction Grade)</w:t>
      </w:r>
      <w:r w:rsidRPr="0007381C">
        <w:br/>
      </w:r>
      <w:r w:rsidRPr="0007381C">
        <w:rPr>
          <w:b/>
          <w:bCs/>
        </w:rPr>
        <w:t>Intended Use:</w:t>
      </w:r>
      <w:r w:rsidRPr="0007381C">
        <w:t xml:space="preserve"> Vanilla extract manufacturing, flavour production, food ingredients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5459"/>
      </w:tblGrid>
      <w:tr w:rsidR="0007381C" w:rsidRPr="0007381C" w14:paraId="5486031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BBFCB9" w14:textId="77777777" w:rsidR="0007381C" w:rsidRPr="0007381C" w:rsidRDefault="0007381C" w:rsidP="0007381C">
            <w:pPr>
              <w:rPr>
                <w:b/>
                <w:bCs/>
              </w:rPr>
            </w:pPr>
            <w:r w:rsidRPr="0007381C">
              <w:rPr>
                <w:b/>
                <w:bCs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7DDAF8C1" w14:textId="77777777" w:rsidR="0007381C" w:rsidRPr="0007381C" w:rsidRDefault="0007381C" w:rsidP="0007381C">
            <w:pPr>
              <w:rPr>
                <w:b/>
                <w:bCs/>
              </w:rPr>
            </w:pPr>
            <w:r w:rsidRPr="0007381C">
              <w:rPr>
                <w:b/>
                <w:bCs/>
              </w:rPr>
              <w:t>Specification</w:t>
            </w:r>
          </w:p>
        </w:tc>
      </w:tr>
      <w:tr w:rsidR="0007381C" w:rsidRPr="0007381C" w14:paraId="446EFF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26B3E" w14:textId="77777777" w:rsidR="0007381C" w:rsidRPr="0007381C" w:rsidRDefault="0007381C" w:rsidP="0007381C">
            <w:r w:rsidRPr="0007381C">
              <w:t>Bean Length</w:t>
            </w:r>
          </w:p>
        </w:tc>
        <w:tc>
          <w:tcPr>
            <w:tcW w:w="0" w:type="auto"/>
            <w:vAlign w:val="center"/>
            <w:hideMark/>
          </w:tcPr>
          <w:p w14:paraId="0D48FF18" w14:textId="77777777" w:rsidR="0007381C" w:rsidRPr="0007381C" w:rsidRDefault="0007381C" w:rsidP="0007381C">
            <w:r w:rsidRPr="0007381C">
              <w:t>13–17 cm</w:t>
            </w:r>
          </w:p>
        </w:tc>
      </w:tr>
      <w:tr w:rsidR="0007381C" w:rsidRPr="0007381C" w14:paraId="319A84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9461F" w14:textId="77777777" w:rsidR="0007381C" w:rsidRPr="0007381C" w:rsidRDefault="0007381C" w:rsidP="0007381C">
            <w:r w:rsidRPr="0007381C">
              <w:t>Colour</w:t>
            </w:r>
          </w:p>
        </w:tc>
        <w:tc>
          <w:tcPr>
            <w:tcW w:w="0" w:type="auto"/>
            <w:vAlign w:val="center"/>
            <w:hideMark/>
          </w:tcPr>
          <w:p w14:paraId="08E418DD" w14:textId="77777777" w:rsidR="0007381C" w:rsidRPr="0007381C" w:rsidRDefault="0007381C" w:rsidP="0007381C">
            <w:r w:rsidRPr="0007381C">
              <w:t>Brown to dark brown</w:t>
            </w:r>
          </w:p>
        </w:tc>
      </w:tr>
      <w:tr w:rsidR="0007381C" w:rsidRPr="0007381C" w14:paraId="5945F6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0584F" w14:textId="77777777" w:rsidR="0007381C" w:rsidRPr="0007381C" w:rsidRDefault="0007381C" w:rsidP="0007381C">
            <w:r w:rsidRPr="0007381C">
              <w:t>Moisture Content</w:t>
            </w:r>
          </w:p>
        </w:tc>
        <w:tc>
          <w:tcPr>
            <w:tcW w:w="0" w:type="auto"/>
            <w:vAlign w:val="center"/>
            <w:hideMark/>
          </w:tcPr>
          <w:p w14:paraId="2CA88D6A" w14:textId="77777777" w:rsidR="0007381C" w:rsidRPr="0007381C" w:rsidRDefault="0007381C" w:rsidP="0007381C">
            <w:r w:rsidRPr="0007381C">
              <w:t>20–25%</w:t>
            </w:r>
          </w:p>
        </w:tc>
      </w:tr>
      <w:tr w:rsidR="0007381C" w:rsidRPr="0007381C" w14:paraId="58A4E1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306CE" w14:textId="77777777" w:rsidR="0007381C" w:rsidRPr="0007381C" w:rsidRDefault="0007381C" w:rsidP="0007381C">
            <w:r w:rsidRPr="0007381C">
              <w:t>Vanillin Content</w:t>
            </w:r>
          </w:p>
        </w:tc>
        <w:tc>
          <w:tcPr>
            <w:tcW w:w="0" w:type="auto"/>
            <w:vAlign w:val="center"/>
            <w:hideMark/>
          </w:tcPr>
          <w:p w14:paraId="30F8ECE5" w14:textId="77777777" w:rsidR="0007381C" w:rsidRPr="0007381C" w:rsidRDefault="0007381C" w:rsidP="0007381C">
            <w:r w:rsidRPr="0007381C">
              <w:t>≥ 1.5%</w:t>
            </w:r>
          </w:p>
        </w:tc>
      </w:tr>
      <w:tr w:rsidR="0007381C" w:rsidRPr="0007381C" w14:paraId="5136B0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C785F" w14:textId="77777777" w:rsidR="0007381C" w:rsidRPr="0007381C" w:rsidRDefault="0007381C" w:rsidP="0007381C">
            <w:r w:rsidRPr="0007381C">
              <w:t>Appearance</w:t>
            </w:r>
          </w:p>
        </w:tc>
        <w:tc>
          <w:tcPr>
            <w:tcW w:w="0" w:type="auto"/>
            <w:vAlign w:val="center"/>
            <w:hideMark/>
          </w:tcPr>
          <w:p w14:paraId="6A22B996" w14:textId="77777777" w:rsidR="0007381C" w:rsidRPr="0007381C" w:rsidRDefault="0007381C" w:rsidP="0007381C">
            <w:r w:rsidRPr="0007381C">
              <w:t>Whole beans; splits and cosmetic defects permitted</w:t>
            </w:r>
          </w:p>
        </w:tc>
      </w:tr>
      <w:tr w:rsidR="0007381C" w:rsidRPr="0007381C" w14:paraId="05490D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FEF23" w14:textId="77777777" w:rsidR="0007381C" w:rsidRPr="0007381C" w:rsidRDefault="0007381C" w:rsidP="0007381C">
            <w:r w:rsidRPr="0007381C">
              <w:t>Aroma</w:t>
            </w:r>
          </w:p>
        </w:tc>
        <w:tc>
          <w:tcPr>
            <w:tcW w:w="0" w:type="auto"/>
            <w:vAlign w:val="center"/>
            <w:hideMark/>
          </w:tcPr>
          <w:p w14:paraId="5BF5F1C6" w14:textId="77777777" w:rsidR="0007381C" w:rsidRPr="0007381C" w:rsidRDefault="0007381C" w:rsidP="0007381C">
            <w:r w:rsidRPr="0007381C">
              <w:t>Characteristic rich vanilla aroma</w:t>
            </w:r>
          </w:p>
        </w:tc>
      </w:tr>
      <w:tr w:rsidR="0007381C" w:rsidRPr="0007381C" w14:paraId="54C593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8AA4A" w14:textId="77777777" w:rsidR="0007381C" w:rsidRPr="0007381C" w:rsidRDefault="0007381C" w:rsidP="0007381C">
            <w:r w:rsidRPr="0007381C">
              <w:t>Texture</w:t>
            </w:r>
          </w:p>
        </w:tc>
        <w:tc>
          <w:tcPr>
            <w:tcW w:w="0" w:type="auto"/>
            <w:vAlign w:val="center"/>
            <w:hideMark/>
          </w:tcPr>
          <w:p w14:paraId="21C9C635" w14:textId="77777777" w:rsidR="0007381C" w:rsidRPr="0007381C" w:rsidRDefault="0007381C" w:rsidP="0007381C">
            <w:r w:rsidRPr="0007381C">
              <w:t>Semi-flexible to dry</w:t>
            </w:r>
          </w:p>
        </w:tc>
      </w:tr>
      <w:tr w:rsidR="0007381C" w:rsidRPr="0007381C" w14:paraId="23E262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F00B3" w14:textId="77777777" w:rsidR="0007381C" w:rsidRPr="0007381C" w:rsidRDefault="0007381C" w:rsidP="0007381C">
            <w:r w:rsidRPr="0007381C">
              <w:t>Mould</w:t>
            </w:r>
          </w:p>
        </w:tc>
        <w:tc>
          <w:tcPr>
            <w:tcW w:w="0" w:type="auto"/>
            <w:vAlign w:val="center"/>
            <w:hideMark/>
          </w:tcPr>
          <w:p w14:paraId="66BAB5EE" w14:textId="77777777" w:rsidR="0007381C" w:rsidRPr="0007381C" w:rsidRDefault="0007381C" w:rsidP="0007381C">
            <w:r w:rsidRPr="0007381C">
              <w:t>Absent</w:t>
            </w:r>
          </w:p>
        </w:tc>
      </w:tr>
      <w:tr w:rsidR="0007381C" w:rsidRPr="0007381C" w14:paraId="170E8D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039F3" w14:textId="77777777" w:rsidR="0007381C" w:rsidRPr="0007381C" w:rsidRDefault="0007381C" w:rsidP="0007381C">
            <w:r w:rsidRPr="0007381C">
              <w:t>Foreign Matter</w:t>
            </w:r>
          </w:p>
        </w:tc>
        <w:tc>
          <w:tcPr>
            <w:tcW w:w="0" w:type="auto"/>
            <w:vAlign w:val="center"/>
            <w:hideMark/>
          </w:tcPr>
          <w:p w14:paraId="20EBF479" w14:textId="77777777" w:rsidR="0007381C" w:rsidRPr="0007381C" w:rsidRDefault="0007381C" w:rsidP="0007381C">
            <w:r w:rsidRPr="0007381C">
              <w:t>Absent</w:t>
            </w:r>
          </w:p>
        </w:tc>
      </w:tr>
      <w:tr w:rsidR="0007381C" w:rsidRPr="0007381C" w14:paraId="5A0199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AA636" w14:textId="77777777" w:rsidR="0007381C" w:rsidRPr="0007381C" w:rsidRDefault="0007381C" w:rsidP="0007381C">
            <w:r w:rsidRPr="0007381C">
              <w:t>Insect Damage</w:t>
            </w:r>
          </w:p>
        </w:tc>
        <w:tc>
          <w:tcPr>
            <w:tcW w:w="0" w:type="auto"/>
            <w:vAlign w:val="center"/>
            <w:hideMark/>
          </w:tcPr>
          <w:p w14:paraId="44A71C9D" w14:textId="77777777" w:rsidR="0007381C" w:rsidRPr="0007381C" w:rsidRDefault="0007381C" w:rsidP="0007381C">
            <w:r w:rsidRPr="0007381C">
              <w:t>Absent</w:t>
            </w:r>
          </w:p>
        </w:tc>
      </w:tr>
      <w:tr w:rsidR="0007381C" w:rsidRPr="0007381C" w14:paraId="0E5FFD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36995" w14:textId="77777777" w:rsidR="0007381C" w:rsidRPr="0007381C" w:rsidRDefault="0007381C" w:rsidP="0007381C">
            <w:r w:rsidRPr="0007381C">
              <w:t>Extraneous Plant Material</w:t>
            </w:r>
          </w:p>
        </w:tc>
        <w:tc>
          <w:tcPr>
            <w:tcW w:w="0" w:type="auto"/>
            <w:vAlign w:val="center"/>
            <w:hideMark/>
          </w:tcPr>
          <w:p w14:paraId="22D6329A" w14:textId="77777777" w:rsidR="0007381C" w:rsidRPr="0007381C" w:rsidRDefault="0007381C" w:rsidP="0007381C">
            <w:r w:rsidRPr="0007381C">
              <w:t>Absent</w:t>
            </w:r>
          </w:p>
        </w:tc>
      </w:tr>
      <w:tr w:rsidR="0007381C" w:rsidRPr="0007381C" w14:paraId="384463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218D4" w14:textId="77777777" w:rsidR="0007381C" w:rsidRPr="0007381C" w:rsidRDefault="0007381C" w:rsidP="0007381C">
            <w:r w:rsidRPr="0007381C">
              <w:t>GMO Status</w:t>
            </w:r>
          </w:p>
        </w:tc>
        <w:tc>
          <w:tcPr>
            <w:tcW w:w="0" w:type="auto"/>
            <w:vAlign w:val="center"/>
            <w:hideMark/>
          </w:tcPr>
          <w:p w14:paraId="66CF42D9" w14:textId="77777777" w:rsidR="0007381C" w:rsidRPr="0007381C" w:rsidRDefault="0007381C" w:rsidP="0007381C">
            <w:r w:rsidRPr="0007381C">
              <w:t>Non-GMO</w:t>
            </w:r>
          </w:p>
        </w:tc>
      </w:tr>
      <w:tr w:rsidR="0007381C" w:rsidRPr="0007381C" w14:paraId="62ABB4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B3FD04" w14:textId="77777777" w:rsidR="0007381C" w:rsidRPr="0007381C" w:rsidRDefault="0007381C" w:rsidP="0007381C">
            <w:r w:rsidRPr="0007381C">
              <w:t>Irradiation</w:t>
            </w:r>
          </w:p>
        </w:tc>
        <w:tc>
          <w:tcPr>
            <w:tcW w:w="0" w:type="auto"/>
            <w:vAlign w:val="center"/>
            <w:hideMark/>
          </w:tcPr>
          <w:p w14:paraId="3DFE5FBD" w14:textId="77777777" w:rsidR="0007381C" w:rsidRPr="0007381C" w:rsidRDefault="0007381C" w:rsidP="0007381C">
            <w:r w:rsidRPr="0007381C">
              <w:t>Not irradiated</w:t>
            </w:r>
          </w:p>
        </w:tc>
      </w:tr>
      <w:tr w:rsidR="0007381C" w:rsidRPr="0007381C" w14:paraId="7BE688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A69BA" w14:textId="77777777" w:rsidR="0007381C" w:rsidRPr="0007381C" w:rsidRDefault="0007381C" w:rsidP="0007381C">
            <w:r w:rsidRPr="0007381C">
              <w:t>Allergens</w:t>
            </w:r>
          </w:p>
        </w:tc>
        <w:tc>
          <w:tcPr>
            <w:tcW w:w="0" w:type="auto"/>
            <w:vAlign w:val="center"/>
            <w:hideMark/>
          </w:tcPr>
          <w:p w14:paraId="71C70A64" w14:textId="77777777" w:rsidR="0007381C" w:rsidRPr="0007381C" w:rsidRDefault="0007381C" w:rsidP="0007381C">
            <w:r w:rsidRPr="0007381C">
              <w:t>None known</w:t>
            </w:r>
          </w:p>
        </w:tc>
      </w:tr>
      <w:tr w:rsidR="0007381C" w:rsidRPr="0007381C" w14:paraId="087BE1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E3FF3" w14:textId="77777777" w:rsidR="0007381C" w:rsidRPr="0007381C" w:rsidRDefault="0007381C" w:rsidP="0007381C">
            <w:r w:rsidRPr="0007381C">
              <w:t>Shelf Life</w:t>
            </w:r>
          </w:p>
        </w:tc>
        <w:tc>
          <w:tcPr>
            <w:tcW w:w="0" w:type="auto"/>
            <w:vAlign w:val="center"/>
            <w:hideMark/>
          </w:tcPr>
          <w:p w14:paraId="15E83668" w14:textId="77777777" w:rsidR="0007381C" w:rsidRPr="0007381C" w:rsidRDefault="0007381C" w:rsidP="0007381C">
            <w:r w:rsidRPr="0007381C">
              <w:t>24 months under recommended storage conditions</w:t>
            </w:r>
          </w:p>
        </w:tc>
      </w:tr>
    </w:tbl>
    <w:p w14:paraId="5DC17670" w14:textId="77777777" w:rsidR="0007381C" w:rsidRDefault="0007381C" w:rsidP="0007381C">
      <w:pPr>
        <w:rPr>
          <w:b/>
          <w:bCs/>
        </w:rPr>
      </w:pPr>
    </w:p>
    <w:p w14:paraId="56CF02E3" w14:textId="77777777" w:rsidR="0007381C" w:rsidRDefault="0007381C" w:rsidP="0007381C">
      <w:pPr>
        <w:rPr>
          <w:b/>
          <w:bCs/>
        </w:rPr>
      </w:pPr>
    </w:p>
    <w:p w14:paraId="137ACB20" w14:textId="61E98638" w:rsidR="0007381C" w:rsidRPr="0007381C" w:rsidRDefault="0007381C" w:rsidP="0007381C">
      <w:pPr>
        <w:rPr>
          <w:b/>
          <w:bCs/>
        </w:rPr>
      </w:pPr>
      <w:r w:rsidRPr="0007381C">
        <w:rPr>
          <w:b/>
          <w:bCs/>
        </w:rPr>
        <w:lastRenderedPageBreak/>
        <w:t>Microbiological Specifications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1725"/>
      </w:tblGrid>
      <w:tr w:rsidR="0007381C" w:rsidRPr="0007381C" w14:paraId="07E384B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CF588C" w14:textId="77777777" w:rsidR="0007381C" w:rsidRPr="0007381C" w:rsidRDefault="0007381C" w:rsidP="0007381C">
            <w:pPr>
              <w:rPr>
                <w:b/>
                <w:bCs/>
              </w:rPr>
            </w:pPr>
            <w:r w:rsidRPr="0007381C">
              <w:rPr>
                <w:b/>
                <w:bCs/>
              </w:rPr>
              <w:t>Test</w:t>
            </w:r>
          </w:p>
        </w:tc>
        <w:tc>
          <w:tcPr>
            <w:tcW w:w="0" w:type="auto"/>
            <w:vAlign w:val="center"/>
            <w:hideMark/>
          </w:tcPr>
          <w:p w14:paraId="7584EF76" w14:textId="77777777" w:rsidR="0007381C" w:rsidRPr="0007381C" w:rsidRDefault="0007381C" w:rsidP="0007381C">
            <w:pPr>
              <w:rPr>
                <w:b/>
                <w:bCs/>
              </w:rPr>
            </w:pPr>
            <w:r w:rsidRPr="0007381C">
              <w:rPr>
                <w:b/>
                <w:bCs/>
              </w:rPr>
              <w:t>Specification</w:t>
            </w:r>
          </w:p>
        </w:tc>
      </w:tr>
      <w:tr w:rsidR="0007381C" w:rsidRPr="0007381C" w14:paraId="180EA0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659D6" w14:textId="77777777" w:rsidR="0007381C" w:rsidRPr="0007381C" w:rsidRDefault="0007381C" w:rsidP="0007381C">
            <w:r w:rsidRPr="0007381C">
              <w:t>Total Plate Count</w:t>
            </w:r>
          </w:p>
        </w:tc>
        <w:tc>
          <w:tcPr>
            <w:tcW w:w="0" w:type="auto"/>
            <w:vAlign w:val="center"/>
            <w:hideMark/>
          </w:tcPr>
          <w:p w14:paraId="779130EB" w14:textId="77777777" w:rsidR="0007381C" w:rsidRPr="0007381C" w:rsidRDefault="0007381C" w:rsidP="0007381C">
            <w:r w:rsidRPr="0007381C">
              <w:t>&lt;100,000 CFU/g</w:t>
            </w:r>
          </w:p>
        </w:tc>
      </w:tr>
      <w:tr w:rsidR="0007381C" w:rsidRPr="0007381C" w14:paraId="08FC91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CCFCB" w14:textId="77777777" w:rsidR="0007381C" w:rsidRPr="0007381C" w:rsidRDefault="0007381C" w:rsidP="0007381C">
            <w:r w:rsidRPr="0007381C">
              <w:t>Yeast &amp; Mould</w:t>
            </w:r>
          </w:p>
        </w:tc>
        <w:tc>
          <w:tcPr>
            <w:tcW w:w="0" w:type="auto"/>
            <w:vAlign w:val="center"/>
            <w:hideMark/>
          </w:tcPr>
          <w:p w14:paraId="2BFC4C01" w14:textId="77777777" w:rsidR="0007381C" w:rsidRPr="0007381C" w:rsidRDefault="0007381C" w:rsidP="0007381C">
            <w:r w:rsidRPr="0007381C">
              <w:t>&lt;1,000 CFU/g</w:t>
            </w:r>
          </w:p>
        </w:tc>
      </w:tr>
      <w:tr w:rsidR="0007381C" w:rsidRPr="0007381C" w14:paraId="23E28A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7DBB4" w14:textId="77777777" w:rsidR="0007381C" w:rsidRPr="0007381C" w:rsidRDefault="0007381C" w:rsidP="0007381C">
            <w:r w:rsidRPr="0007381C">
              <w:t>E. coli</w:t>
            </w:r>
          </w:p>
        </w:tc>
        <w:tc>
          <w:tcPr>
            <w:tcW w:w="0" w:type="auto"/>
            <w:vAlign w:val="center"/>
            <w:hideMark/>
          </w:tcPr>
          <w:p w14:paraId="31945DE3" w14:textId="77777777" w:rsidR="0007381C" w:rsidRPr="0007381C" w:rsidRDefault="0007381C" w:rsidP="0007381C">
            <w:r w:rsidRPr="0007381C">
              <w:t>Absent in 1 g</w:t>
            </w:r>
          </w:p>
        </w:tc>
      </w:tr>
      <w:tr w:rsidR="0007381C" w:rsidRPr="0007381C" w14:paraId="3A6D72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EC3E8A" w14:textId="77777777" w:rsidR="0007381C" w:rsidRPr="0007381C" w:rsidRDefault="0007381C" w:rsidP="0007381C">
            <w:r w:rsidRPr="0007381C">
              <w:t>Salmonella</w:t>
            </w:r>
          </w:p>
        </w:tc>
        <w:tc>
          <w:tcPr>
            <w:tcW w:w="0" w:type="auto"/>
            <w:vAlign w:val="center"/>
            <w:hideMark/>
          </w:tcPr>
          <w:p w14:paraId="362812FE" w14:textId="77777777" w:rsidR="0007381C" w:rsidRPr="0007381C" w:rsidRDefault="0007381C" w:rsidP="0007381C">
            <w:r w:rsidRPr="0007381C">
              <w:t>Absent in 25 g</w:t>
            </w:r>
          </w:p>
        </w:tc>
      </w:tr>
    </w:tbl>
    <w:p w14:paraId="13CD110E" w14:textId="77777777" w:rsidR="0007381C" w:rsidRPr="0007381C" w:rsidRDefault="0007381C" w:rsidP="0007381C">
      <w:pPr>
        <w:rPr>
          <w:b/>
          <w:bCs/>
        </w:rPr>
      </w:pPr>
      <w:r w:rsidRPr="0007381C">
        <w:rPr>
          <w:b/>
          <w:bCs/>
        </w:rPr>
        <w:t>Chemical Specifications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4323"/>
      </w:tblGrid>
      <w:tr w:rsidR="0007381C" w:rsidRPr="0007381C" w14:paraId="15B5434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14070D" w14:textId="77777777" w:rsidR="0007381C" w:rsidRPr="0007381C" w:rsidRDefault="0007381C" w:rsidP="0007381C">
            <w:pPr>
              <w:rPr>
                <w:b/>
                <w:bCs/>
              </w:rPr>
            </w:pPr>
            <w:r w:rsidRPr="0007381C">
              <w:rPr>
                <w:b/>
                <w:bCs/>
              </w:rPr>
              <w:t>Test</w:t>
            </w:r>
          </w:p>
        </w:tc>
        <w:tc>
          <w:tcPr>
            <w:tcW w:w="0" w:type="auto"/>
            <w:vAlign w:val="center"/>
            <w:hideMark/>
          </w:tcPr>
          <w:p w14:paraId="445F43B5" w14:textId="77777777" w:rsidR="0007381C" w:rsidRPr="0007381C" w:rsidRDefault="0007381C" w:rsidP="0007381C">
            <w:pPr>
              <w:rPr>
                <w:b/>
                <w:bCs/>
              </w:rPr>
            </w:pPr>
            <w:r w:rsidRPr="0007381C">
              <w:rPr>
                <w:b/>
                <w:bCs/>
              </w:rPr>
              <w:t>Specification</w:t>
            </w:r>
          </w:p>
        </w:tc>
      </w:tr>
      <w:tr w:rsidR="0007381C" w:rsidRPr="0007381C" w14:paraId="2BE6CA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1FFE9" w14:textId="77777777" w:rsidR="0007381C" w:rsidRPr="0007381C" w:rsidRDefault="0007381C" w:rsidP="0007381C">
            <w:r w:rsidRPr="0007381C">
              <w:t>Moisture</w:t>
            </w:r>
          </w:p>
        </w:tc>
        <w:tc>
          <w:tcPr>
            <w:tcW w:w="0" w:type="auto"/>
            <w:vAlign w:val="center"/>
            <w:hideMark/>
          </w:tcPr>
          <w:p w14:paraId="2A236BAE" w14:textId="77777777" w:rsidR="0007381C" w:rsidRPr="0007381C" w:rsidRDefault="0007381C" w:rsidP="0007381C">
            <w:r w:rsidRPr="0007381C">
              <w:t>20–25%</w:t>
            </w:r>
          </w:p>
        </w:tc>
      </w:tr>
      <w:tr w:rsidR="0007381C" w:rsidRPr="0007381C" w14:paraId="068DCB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2831C" w14:textId="77777777" w:rsidR="0007381C" w:rsidRPr="0007381C" w:rsidRDefault="0007381C" w:rsidP="0007381C">
            <w:r w:rsidRPr="0007381C">
              <w:t>Vanillin Content</w:t>
            </w:r>
          </w:p>
        </w:tc>
        <w:tc>
          <w:tcPr>
            <w:tcW w:w="0" w:type="auto"/>
            <w:vAlign w:val="center"/>
            <w:hideMark/>
          </w:tcPr>
          <w:p w14:paraId="259CAC61" w14:textId="77777777" w:rsidR="0007381C" w:rsidRPr="0007381C" w:rsidRDefault="0007381C" w:rsidP="0007381C">
            <w:r w:rsidRPr="0007381C">
              <w:t>≥1.5%</w:t>
            </w:r>
          </w:p>
        </w:tc>
      </w:tr>
      <w:tr w:rsidR="0007381C" w:rsidRPr="0007381C" w14:paraId="4134C2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87591" w14:textId="77777777" w:rsidR="0007381C" w:rsidRPr="0007381C" w:rsidRDefault="0007381C" w:rsidP="0007381C">
            <w:r w:rsidRPr="0007381C">
              <w:t>Heavy Metals</w:t>
            </w:r>
          </w:p>
        </w:tc>
        <w:tc>
          <w:tcPr>
            <w:tcW w:w="0" w:type="auto"/>
            <w:vAlign w:val="center"/>
            <w:hideMark/>
          </w:tcPr>
          <w:p w14:paraId="0D52EC02" w14:textId="77777777" w:rsidR="0007381C" w:rsidRPr="0007381C" w:rsidRDefault="0007381C" w:rsidP="0007381C">
            <w:r w:rsidRPr="0007381C">
              <w:t>Compliant with EU/UK regulations</w:t>
            </w:r>
          </w:p>
        </w:tc>
      </w:tr>
      <w:tr w:rsidR="0007381C" w:rsidRPr="0007381C" w14:paraId="693EE9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DBE17" w14:textId="77777777" w:rsidR="0007381C" w:rsidRPr="0007381C" w:rsidRDefault="0007381C" w:rsidP="0007381C">
            <w:r w:rsidRPr="0007381C">
              <w:t>Pesticide Residues</w:t>
            </w:r>
          </w:p>
        </w:tc>
        <w:tc>
          <w:tcPr>
            <w:tcW w:w="0" w:type="auto"/>
            <w:vAlign w:val="center"/>
            <w:hideMark/>
          </w:tcPr>
          <w:p w14:paraId="4A4236D8" w14:textId="77777777" w:rsidR="0007381C" w:rsidRPr="0007381C" w:rsidRDefault="0007381C" w:rsidP="0007381C">
            <w:r w:rsidRPr="0007381C">
              <w:t>Compliant with EU/UK MRL requirements</w:t>
            </w:r>
          </w:p>
        </w:tc>
      </w:tr>
    </w:tbl>
    <w:p w14:paraId="2D7F060B" w14:textId="77777777" w:rsidR="0007381C" w:rsidRPr="0007381C" w:rsidRDefault="0007381C" w:rsidP="0007381C">
      <w:pPr>
        <w:rPr>
          <w:b/>
          <w:bCs/>
        </w:rPr>
      </w:pPr>
      <w:r w:rsidRPr="0007381C">
        <w:rPr>
          <w:b/>
          <w:bCs/>
        </w:rPr>
        <w:t>Storage Conditions</w:t>
      </w:r>
    </w:p>
    <w:p w14:paraId="7D178C90" w14:textId="77777777" w:rsidR="0007381C" w:rsidRPr="0007381C" w:rsidRDefault="0007381C" w:rsidP="0007381C">
      <w:r w:rsidRPr="0007381C">
        <w:t>Store in:</w:t>
      </w:r>
    </w:p>
    <w:p w14:paraId="0B7875D7" w14:textId="77777777" w:rsidR="0007381C" w:rsidRPr="0007381C" w:rsidRDefault="0007381C" w:rsidP="0007381C">
      <w:pPr>
        <w:numPr>
          <w:ilvl w:val="0"/>
          <w:numId w:val="1"/>
        </w:numPr>
      </w:pPr>
      <w:r w:rsidRPr="0007381C">
        <w:t xml:space="preserve">Cool, dry environment </w:t>
      </w:r>
    </w:p>
    <w:p w14:paraId="274D6098" w14:textId="77777777" w:rsidR="0007381C" w:rsidRPr="0007381C" w:rsidRDefault="0007381C" w:rsidP="0007381C">
      <w:pPr>
        <w:numPr>
          <w:ilvl w:val="0"/>
          <w:numId w:val="1"/>
        </w:numPr>
      </w:pPr>
      <w:r w:rsidRPr="0007381C">
        <w:t xml:space="preserve">Temperature: 15–25°C </w:t>
      </w:r>
    </w:p>
    <w:p w14:paraId="5E7F767E" w14:textId="77777777" w:rsidR="0007381C" w:rsidRPr="0007381C" w:rsidRDefault="0007381C" w:rsidP="0007381C">
      <w:pPr>
        <w:numPr>
          <w:ilvl w:val="0"/>
          <w:numId w:val="1"/>
        </w:numPr>
      </w:pPr>
      <w:r w:rsidRPr="0007381C">
        <w:t xml:space="preserve">Away from direct sunlight </w:t>
      </w:r>
    </w:p>
    <w:p w14:paraId="5AF1A05B" w14:textId="77777777" w:rsidR="0007381C" w:rsidRPr="0007381C" w:rsidRDefault="0007381C" w:rsidP="0007381C">
      <w:pPr>
        <w:numPr>
          <w:ilvl w:val="0"/>
          <w:numId w:val="1"/>
        </w:numPr>
      </w:pPr>
      <w:r w:rsidRPr="0007381C">
        <w:t xml:space="preserve">Relative humidity below 65% </w:t>
      </w:r>
    </w:p>
    <w:p w14:paraId="02A1A212" w14:textId="77777777" w:rsidR="0007381C" w:rsidRPr="0007381C" w:rsidRDefault="0007381C" w:rsidP="0007381C">
      <w:pPr>
        <w:numPr>
          <w:ilvl w:val="0"/>
          <w:numId w:val="1"/>
        </w:numPr>
      </w:pPr>
      <w:r w:rsidRPr="0007381C">
        <w:t xml:space="preserve">Packaging sealed when not in use </w:t>
      </w:r>
    </w:p>
    <w:p w14:paraId="0DD34C4E" w14:textId="77777777" w:rsidR="0007381C" w:rsidRPr="0007381C" w:rsidRDefault="0007381C" w:rsidP="0007381C">
      <w:pPr>
        <w:rPr>
          <w:b/>
          <w:bCs/>
        </w:rPr>
      </w:pPr>
      <w:r w:rsidRPr="0007381C">
        <w:rPr>
          <w:b/>
          <w:bCs/>
        </w:rPr>
        <w:t>Packaging</w:t>
      </w:r>
    </w:p>
    <w:p w14:paraId="7E2315EA" w14:textId="77777777" w:rsidR="0007381C" w:rsidRPr="0007381C" w:rsidRDefault="0007381C" w:rsidP="0007381C">
      <w:pPr>
        <w:numPr>
          <w:ilvl w:val="0"/>
          <w:numId w:val="2"/>
        </w:numPr>
      </w:pPr>
      <w:r w:rsidRPr="0007381C">
        <w:t xml:space="preserve">Vacuum-packed food-grade polyethylene bags </w:t>
      </w:r>
    </w:p>
    <w:p w14:paraId="230CB117" w14:textId="77777777" w:rsidR="0007381C" w:rsidRPr="0007381C" w:rsidRDefault="0007381C" w:rsidP="0007381C">
      <w:pPr>
        <w:numPr>
          <w:ilvl w:val="0"/>
          <w:numId w:val="2"/>
        </w:numPr>
      </w:pPr>
      <w:r w:rsidRPr="0007381C">
        <w:t xml:space="preserve">Net weight: _____ kg </w:t>
      </w:r>
    </w:p>
    <w:p w14:paraId="38F2753B" w14:textId="77777777" w:rsidR="0007381C" w:rsidRPr="0007381C" w:rsidRDefault="0007381C" w:rsidP="0007381C">
      <w:pPr>
        <w:numPr>
          <w:ilvl w:val="0"/>
          <w:numId w:val="2"/>
        </w:numPr>
      </w:pPr>
      <w:r w:rsidRPr="0007381C">
        <w:t xml:space="preserve">Packed in export-grade corrugated cartons </w:t>
      </w:r>
    </w:p>
    <w:p w14:paraId="4F4F8590" w14:textId="77777777" w:rsidR="008F218E" w:rsidRDefault="008F218E"/>
    <w:sectPr w:rsidR="008F21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EC2"/>
    <w:multiLevelType w:val="multilevel"/>
    <w:tmpl w:val="2946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B782A"/>
    <w:multiLevelType w:val="multilevel"/>
    <w:tmpl w:val="7A76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3597765">
    <w:abstractNumId w:val="1"/>
  </w:num>
  <w:num w:numId="2" w16cid:durableId="158506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1C"/>
    <w:rsid w:val="0007381C"/>
    <w:rsid w:val="006A47E4"/>
    <w:rsid w:val="008F218E"/>
    <w:rsid w:val="00E12ED1"/>
    <w:rsid w:val="00EB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21F3C"/>
  <w15:chartTrackingRefBased/>
  <w15:docId w15:val="{43342C64-41A8-4637-99A5-D5F65567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8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8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8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8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8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8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EGANDA (PGR)</dc:creator>
  <cp:keywords/>
  <dc:description/>
  <cp:lastModifiedBy>SHAUN EGANDA (PGR)</cp:lastModifiedBy>
  <cp:revision>1</cp:revision>
  <dcterms:created xsi:type="dcterms:W3CDTF">2026-06-16T00:04:00Z</dcterms:created>
  <dcterms:modified xsi:type="dcterms:W3CDTF">2026-06-16T00:06:00Z</dcterms:modified>
</cp:coreProperties>
</file>